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15AD" w14:textId="1CC22993" w:rsidR="00651D85" w:rsidRPr="005B5F61" w:rsidRDefault="005470ED" w:rsidP="005470ED">
      <w:pPr>
        <w:tabs>
          <w:tab w:val="left" w:pos="996"/>
        </w:tabs>
        <w:spacing w:before="64"/>
        <w:rPr>
          <w:b/>
          <w:sz w:val="24"/>
          <w:szCs w:val="24"/>
        </w:rPr>
      </w:pPr>
      <w:bookmarkStart w:id="0" w:name="_Hlk188362573"/>
      <w:r w:rsidRPr="005B5F61">
        <w:rPr>
          <w:b/>
          <w:sz w:val="24"/>
          <w:szCs w:val="24"/>
        </w:rPr>
        <w:t>RESOLUTION</w:t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="005B5F61">
        <w:rPr>
          <w:b/>
          <w:sz w:val="24"/>
          <w:szCs w:val="24"/>
        </w:rPr>
        <w:tab/>
      </w:r>
      <w:r w:rsidRPr="005B5F61">
        <w:rPr>
          <w:b/>
          <w:bCs/>
          <w:sz w:val="24"/>
          <w:szCs w:val="24"/>
        </w:rPr>
        <w:t>NO.:</w:t>
      </w:r>
      <w:r w:rsidRPr="005B5F61">
        <w:rPr>
          <w:b/>
          <w:bCs/>
          <w:sz w:val="24"/>
          <w:szCs w:val="24"/>
        </w:rPr>
        <w:tab/>
      </w:r>
      <w:r w:rsidR="004456BE" w:rsidRPr="005B5F61">
        <w:rPr>
          <w:sz w:val="24"/>
          <w:szCs w:val="24"/>
        </w:rPr>
        <w:t>2</w:t>
      </w:r>
      <w:r w:rsidR="002E76A7">
        <w:rPr>
          <w:sz w:val="24"/>
          <w:szCs w:val="24"/>
        </w:rPr>
        <w:t>5</w:t>
      </w:r>
      <w:r w:rsidRPr="005B5F61">
        <w:rPr>
          <w:sz w:val="24"/>
          <w:szCs w:val="24"/>
        </w:rPr>
        <w:t>-</w:t>
      </w:r>
      <w:r w:rsidR="00634E4B" w:rsidRPr="005B5F61">
        <w:rPr>
          <w:sz w:val="24"/>
          <w:szCs w:val="24"/>
        </w:rPr>
        <w:t>_______</w:t>
      </w:r>
    </w:p>
    <w:p w14:paraId="799894F1" w14:textId="77777777" w:rsidR="00651D85" w:rsidRPr="005B5F61" w:rsidRDefault="00651D85" w:rsidP="005470ED">
      <w:pPr>
        <w:pStyle w:val="BodyText"/>
        <w:spacing w:before="3"/>
        <w:rPr>
          <w:b/>
          <w:sz w:val="24"/>
          <w:szCs w:val="24"/>
        </w:rPr>
      </w:pPr>
    </w:p>
    <w:p w14:paraId="6D96CE92" w14:textId="217765DD" w:rsidR="00651D85" w:rsidRPr="005B5F61" w:rsidRDefault="005470ED" w:rsidP="005470ED">
      <w:pPr>
        <w:rPr>
          <w:b/>
          <w:sz w:val="24"/>
          <w:szCs w:val="24"/>
        </w:rPr>
      </w:pPr>
      <w:r w:rsidRPr="005B5F61">
        <w:rPr>
          <w:b/>
          <w:sz w:val="24"/>
          <w:szCs w:val="24"/>
        </w:rPr>
        <w:t>VILLAGE OF PINCKNEY</w:t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ab/>
      </w:r>
      <w:r w:rsidR="005B5F61">
        <w:rPr>
          <w:b/>
          <w:sz w:val="24"/>
          <w:szCs w:val="24"/>
        </w:rPr>
        <w:tab/>
      </w:r>
      <w:r w:rsidRPr="005B5F61">
        <w:rPr>
          <w:b/>
          <w:sz w:val="24"/>
          <w:szCs w:val="24"/>
        </w:rPr>
        <w:t xml:space="preserve">DATE: </w:t>
      </w:r>
      <w:r w:rsidR="002E76A7">
        <w:rPr>
          <w:sz w:val="24"/>
          <w:szCs w:val="24"/>
        </w:rPr>
        <w:t>January</w:t>
      </w:r>
      <w:r w:rsidR="00F22761" w:rsidRPr="005B5F61">
        <w:rPr>
          <w:sz w:val="24"/>
          <w:szCs w:val="24"/>
        </w:rPr>
        <w:t xml:space="preserve"> </w:t>
      </w:r>
      <w:r w:rsidR="002E76A7">
        <w:rPr>
          <w:sz w:val="24"/>
          <w:szCs w:val="24"/>
        </w:rPr>
        <w:t>27</w:t>
      </w:r>
      <w:r w:rsidR="00F22761" w:rsidRPr="005B5F61">
        <w:rPr>
          <w:sz w:val="24"/>
          <w:szCs w:val="24"/>
        </w:rPr>
        <w:t>, 202</w:t>
      </w:r>
      <w:r w:rsidR="002E76A7">
        <w:rPr>
          <w:sz w:val="24"/>
          <w:szCs w:val="24"/>
        </w:rPr>
        <w:t>5</w:t>
      </w:r>
    </w:p>
    <w:bookmarkEnd w:id="0"/>
    <w:p w14:paraId="4D7F9BF8" w14:textId="2276A91A" w:rsidR="00651D85" w:rsidRDefault="00651D85" w:rsidP="00D9502D">
      <w:pPr>
        <w:pStyle w:val="BodyText"/>
        <w:pBdr>
          <w:bottom w:val="single" w:sz="12" w:space="1" w:color="auto"/>
        </w:pBdr>
        <w:rPr>
          <w:b/>
          <w:sz w:val="24"/>
          <w:szCs w:val="24"/>
        </w:rPr>
      </w:pPr>
    </w:p>
    <w:p w14:paraId="10A719B1" w14:textId="77777777" w:rsidR="003D104D" w:rsidRPr="003D104D" w:rsidRDefault="003D104D" w:rsidP="00D9502D">
      <w:pPr>
        <w:adjustRightInd w:val="0"/>
        <w:spacing w:before="120"/>
        <w:jc w:val="center"/>
        <w:rPr>
          <w:rFonts w:eastAsia="Times New Roman"/>
          <w:b/>
          <w:bCs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sz w:val="24"/>
          <w:szCs w:val="24"/>
          <w14:ligatures w14:val="standardContextual"/>
        </w:rPr>
        <w:t>RESOLUTION APPOINTING AND SETTING TERMS FOR DOWNTOWN DEVELOPMENT AUTHORITY BOARD OF DIIRECTORS</w:t>
      </w:r>
    </w:p>
    <w:p w14:paraId="759155F7" w14:textId="77777777" w:rsidR="003D104D" w:rsidRPr="003D104D" w:rsidRDefault="003D104D" w:rsidP="003D104D">
      <w:pPr>
        <w:adjustRightInd w:val="0"/>
        <w:jc w:val="center"/>
        <w:rPr>
          <w:rFonts w:eastAsia="Times New Roman"/>
          <w:sz w:val="24"/>
          <w:szCs w:val="24"/>
          <w14:ligatures w14:val="standardContextual"/>
        </w:rPr>
      </w:pPr>
    </w:p>
    <w:p w14:paraId="639BED8C" w14:textId="2C86CA99" w:rsidR="003D104D" w:rsidRPr="003D104D" w:rsidRDefault="003D104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sz w:val="24"/>
          <w:szCs w:val="24"/>
          <w14:ligatures w14:val="standardContextual"/>
        </w:rPr>
        <w:t>WHEREAS</w:t>
      </w:r>
      <w:r w:rsidRPr="003D104D">
        <w:rPr>
          <w:rFonts w:eastAsia="Times New Roman"/>
          <w:sz w:val="24"/>
          <w:szCs w:val="24"/>
          <w14:ligatures w14:val="standardContextual"/>
        </w:rPr>
        <w:t>,</w:t>
      </w:r>
      <w:r w:rsidRPr="003D104D">
        <w:rPr>
          <w:rFonts w:eastAsia="Times New Roman"/>
          <w:sz w:val="24"/>
          <w:szCs w:val="24"/>
          <w14:ligatures w14:val="standardContextual"/>
        </w:rPr>
        <w:tab/>
        <w:t xml:space="preserve">the Michigan </w:t>
      </w:r>
      <w:r w:rsidR="006646AF" w:rsidRPr="003D104D">
        <w:rPr>
          <w:rFonts w:eastAsia="Times New Roman"/>
          <w:sz w:val="24"/>
          <w:szCs w:val="24"/>
          <w14:ligatures w14:val="standardContextual"/>
        </w:rPr>
        <w:t>Downtown Development Authority Act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, </w:t>
      </w:r>
      <w:r w:rsidR="006646AF">
        <w:rPr>
          <w:rFonts w:eastAsia="Times New Roman"/>
          <w:sz w:val="24"/>
          <w:szCs w:val="24"/>
          <w14:ligatures w14:val="standardContextual"/>
        </w:rPr>
        <w:t>be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ing 1975 </w:t>
      </w:r>
      <w:r w:rsidR="006646AF" w:rsidRPr="003D104D">
        <w:rPr>
          <w:rFonts w:eastAsia="Times New Roman"/>
          <w:sz w:val="24"/>
          <w:szCs w:val="24"/>
          <w14:ligatures w14:val="standardContextual"/>
        </w:rPr>
        <w:t xml:space="preserve">Public Act </w:t>
      </w:r>
      <w:r w:rsidRPr="003D104D">
        <w:rPr>
          <w:rFonts w:eastAsia="Times New Roman"/>
          <w:sz w:val="24"/>
          <w:szCs w:val="24"/>
          <w14:ligatures w14:val="standardContextual"/>
        </w:rPr>
        <w:t>197, which has been recodified by the Michigan legislature</w:t>
      </w:r>
      <w:r>
        <w:rPr>
          <w:rFonts w:eastAsia="Times New Roman"/>
          <w:sz w:val="24"/>
          <w:szCs w:val="24"/>
          <w14:ligatures w14:val="standardContextual"/>
        </w:rPr>
        <w:t xml:space="preserve"> 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as </w:t>
      </w:r>
      <w:r w:rsidR="006646AF">
        <w:rPr>
          <w:rFonts w:eastAsia="Times New Roman"/>
          <w:sz w:val="24"/>
          <w:szCs w:val="24"/>
          <w14:ligatures w14:val="standardContextual"/>
        </w:rPr>
        <w:t>MCL</w:t>
      </w:r>
      <w:r w:rsidR="006925AD" w:rsidRPr="003D104D">
        <w:rPr>
          <w:rFonts w:eastAsia="Times New Roman"/>
          <w:sz w:val="24"/>
          <w:szCs w:val="24"/>
          <w14:ligatures w14:val="standardContextual"/>
        </w:rPr>
        <w:t xml:space="preserve"> Sections 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125.4201 </w:t>
      </w:r>
      <w:r w:rsidR="006925AD">
        <w:rPr>
          <w:rFonts w:eastAsia="Times New Roman"/>
          <w:sz w:val="24"/>
          <w:szCs w:val="24"/>
          <w14:ligatures w14:val="standardContextual"/>
        </w:rPr>
        <w:t>-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 125.4230, provides for the creation of a Village </w:t>
      </w:r>
      <w:r w:rsidR="006925AD" w:rsidRPr="003D104D">
        <w:rPr>
          <w:rFonts w:eastAsia="Times New Roman"/>
          <w:sz w:val="24"/>
          <w:szCs w:val="24"/>
          <w14:ligatures w14:val="standardContextual"/>
        </w:rPr>
        <w:t>Downtown Development Authority</w:t>
      </w:r>
      <w:r w:rsidR="006925AD">
        <w:rPr>
          <w:rFonts w:eastAsia="Times New Roman"/>
          <w:sz w:val="24"/>
          <w:szCs w:val="24"/>
          <w14:ligatures w14:val="standardContextual"/>
        </w:rPr>
        <w:t xml:space="preserve"> (DDA) 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and for the appointment of a </w:t>
      </w:r>
      <w:r w:rsidR="006925AD">
        <w:rPr>
          <w:rFonts w:eastAsia="Times New Roman"/>
          <w:sz w:val="24"/>
          <w:szCs w:val="24"/>
          <w14:ligatures w14:val="standardContextual"/>
        </w:rPr>
        <w:t>DDA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 </w:t>
      </w:r>
      <w:bookmarkStart w:id="1" w:name="_Hlk188363942"/>
      <w:r w:rsidR="006925AD" w:rsidRPr="003D104D">
        <w:rPr>
          <w:rFonts w:eastAsia="Times New Roman"/>
          <w:sz w:val="24"/>
          <w:szCs w:val="24"/>
          <w14:ligatures w14:val="standardContextual"/>
        </w:rPr>
        <w:t xml:space="preserve">Board </w:t>
      </w:r>
      <w:r w:rsidR="006925AD">
        <w:rPr>
          <w:rFonts w:eastAsia="Times New Roman"/>
          <w:sz w:val="24"/>
          <w:szCs w:val="24"/>
          <w14:ligatures w14:val="standardContextual"/>
        </w:rPr>
        <w:t>o</w:t>
      </w:r>
      <w:r w:rsidR="006925AD" w:rsidRPr="003D104D">
        <w:rPr>
          <w:rFonts w:eastAsia="Times New Roman"/>
          <w:sz w:val="24"/>
          <w:szCs w:val="24"/>
          <w14:ligatures w14:val="standardContextual"/>
        </w:rPr>
        <w:t>f Directors</w:t>
      </w:r>
      <w:r w:rsidR="006925AD">
        <w:rPr>
          <w:rFonts w:eastAsia="Times New Roman"/>
          <w:sz w:val="24"/>
          <w:szCs w:val="24"/>
          <w14:ligatures w14:val="standardContextual"/>
        </w:rPr>
        <w:t xml:space="preserve"> </w:t>
      </w:r>
      <w:bookmarkEnd w:id="1"/>
      <w:r w:rsidRPr="003D104D">
        <w:rPr>
          <w:rFonts w:eastAsia="Times New Roman"/>
          <w:sz w:val="24"/>
          <w:szCs w:val="24"/>
          <w14:ligatures w14:val="standardContextual"/>
        </w:rPr>
        <w:t xml:space="preserve">by the Village President, subject to approval by the majority of the Village Council, with appointments for staggered </w:t>
      </w:r>
      <w:r w:rsidR="006925AD">
        <w:rPr>
          <w:rFonts w:eastAsia="Times New Roman"/>
          <w:sz w:val="24"/>
          <w:szCs w:val="24"/>
          <w14:ligatures w14:val="standardContextual"/>
        </w:rPr>
        <w:t>four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 (</w:t>
      </w:r>
      <w:r w:rsidR="006925AD">
        <w:rPr>
          <w:rFonts w:eastAsia="Times New Roman"/>
          <w:sz w:val="24"/>
          <w:szCs w:val="24"/>
          <w14:ligatures w14:val="standardContextual"/>
        </w:rPr>
        <w:t>4</w:t>
      </w:r>
      <w:r w:rsidRPr="003D104D">
        <w:rPr>
          <w:rFonts w:eastAsia="Times New Roman"/>
          <w:sz w:val="24"/>
          <w:szCs w:val="24"/>
          <w14:ligatures w14:val="standardContextual"/>
        </w:rPr>
        <w:t>) year terms; and</w:t>
      </w:r>
    </w:p>
    <w:p w14:paraId="6FF507C5" w14:textId="77777777" w:rsidR="003D104D" w:rsidRPr="003D104D" w:rsidRDefault="003D104D" w:rsidP="003D104D">
      <w:pPr>
        <w:adjustRightInd w:val="0"/>
        <w:jc w:val="both"/>
        <w:rPr>
          <w:rFonts w:eastAsia="Times New Roman"/>
          <w:sz w:val="24"/>
          <w:szCs w:val="24"/>
          <w14:ligatures w14:val="standardContextual"/>
        </w:rPr>
      </w:pPr>
    </w:p>
    <w:p w14:paraId="263810B2" w14:textId="192FE31C" w:rsidR="003D104D" w:rsidRPr="003D104D" w:rsidRDefault="003D104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sz w:val="24"/>
          <w:szCs w:val="24"/>
          <w14:ligatures w14:val="standardContextual"/>
        </w:rPr>
        <w:t>WHEREAS</w:t>
      </w:r>
      <w:r w:rsidRPr="003D104D">
        <w:rPr>
          <w:rFonts w:eastAsia="Times New Roman"/>
          <w:sz w:val="24"/>
          <w:szCs w:val="24"/>
          <w14:ligatures w14:val="standardContextual"/>
        </w:rPr>
        <w:t>,</w:t>
      </w:r>
      <w:r w:rsidRPr="003D104D">
        <w:rPr>
          <w:rFonts w:eastAsia="Times New Roman"/>
          <w:sz w:val="24"/>
          <w:szCs w:val="24"/>
          <w14:ligatures w14:val="standardContextual"/>
        </w:rPr>
        <w:tab/>
        <w:t xml:space="preserve">the Village of Pinckney created such a </w:t>
      </w:r>
      <w:r w:rsidR="006925AD">
        <w:rPr>
          <w:rFonts w:eastAsia="Times New Roman"/>
          <w:sz w:val="24"/>
          <w:szCs w:val="24"/>
          <w14:ligatures w14:val="standardContextual"/>
        </w:rPr>
        <w:t>DDA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 in 19</w:t>
      </w:r>
      <w:r w:rsidR="006925AD">
        <w:rPr>
          <w:rFonts w:eastAsia="Times New Roman"/>
          <w:sz w:val="24"/>
          <w:szCs w:val="24"/>
          <w14:ligatures w14:val="standardContextual"/>
        </w:rPr>
        <w:t>93</w:t>
      </w:r>
      <w:r w:rsidRPr="003D104D">
        <w:rPr>
          <w:rFonts w:eastAsia="Times New Roman"/>
          <w:sz w:val="24"/>
          <w:szCs w:val="24"/>
          <w14:ligatures w14:val="standardContextual"/>
        </w:rPr>
        <w:t xml:space="preserve">, through Ordinance No. </w:t>
      </w:r>
      <w:r w:rsidR="006925AD">
        <w:rPr>
          <w:rFonts w:eastAsia="Times New Roman"/>
          <w:sz w:val="24"/>
          <w:szCs w:val="24"/>
          <w14:ligatures w14:val="standardContextual"/>
        </w:rPr>
        <w:t>41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; and</w:t>
      </w:r>
    </w:p>
    <w:p w14:paraId="4FE54784" w14:textId="77777777" w:rsidR="003D104D" w:rsidRPr="003D104D" w:rsidRDefault="003D104D" w:rsidP="003D104D">
      <w:pPr>
        <w:adjustRightInd w:val="0"/>
        <w:jc w:val="both"/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</w:pPr>
    </w:p>
    <w:p w14:paraId="29F57E67" w14:textId="269C978E" w:rsidR="003D104D" w:rsidRDefault="003D104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WHEREAS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,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A05D7D" w:rsidRPr="00A05D7D">
        <w:rPr>
          <w:rFonts w:eastAsia="Times New Roman"/>
          <w:color w:val="000000"/>
          <w:sz w:val="24"/>
          <w:szCs w:val="24"/>
          <w14:ligatures w14:val="standardContextual"/>
        </w:rPr>
        <w:t xml:space="preserve">due to difficulties in maintaining a full </w:t>
      </w:r>
      <w:r w:rsidR="00A05D7D">
        <w:rPr>
          <w:rFonts w:eastAsia="Times New Roman"/>
          <w:color w:val="000000"/>
          <w:sz w:val="24"/>
          <w:szCs w:val="24"/>
          <w14:ligatures w14:val="standardContextual"/>
        </w:rPr>
        <w:t>D</w:t>
      </w:r>
      <w:r w:rsidR="00A05D7D" w:rsidRPr="00A05D7D">
        <w:rPr>
          <w:rFonts w:eastAsia="Times New Roman"/>
          <w:color w:val="000000"/>
          <w:sz w:val="24"/>
          <w:szCs w:val="24"/>
          <w14:ligatures w14:val="standardContextual"/>
        </w:rPr>
        <w:t>DA Board of Director membership, the Village Council in 2016</w:t>
      </w:r>
      <w:r w:rsidR="00A05D7D">
        <w:rPr>
          <w:rFonts w:eastAsia="Times New Roman"/>
          <w:color w:val="000000"/>
          <w:sz w:val="24"/>
          <w:szCs w:val="24"/>
          <w14:ligatures w14:val="standardContextual"/>
        </w:rPr>
        <w:t>, through Ordinance 129,</w:t>
      </w:r>
      <w:r w:rsidR="00A05D7D" w:rsidRPr="00A05D7D">
        <w:rPr>
          <w:rFonts w:eastAsia="Times New Roman"/>
          <w:color w:val="000000"/>
          <w:sz w:val="24"/>
          <w:szCs w:val="24"/>
          <w14:ligatures w14:val="standardContextual"/>
        </w:rPr>
        <w:t xml:space="preserve"> assign</w:t>
      </w:r>
      <w:r w:rsidR="001D5DB2">
        <w:rPr>
          <w:rFonts w:eastAsia="Times New Roman"/>
          <w:color w:val="000000"/>
          <w:sz w:val="24"/>
          <w:szCs w:val="24"/>
          <w14:ligatures w14:val="standardContextual"/>
        </w:rPr>
        <w:t>ed</w:t>
      </w:r>
      <w:r w:rsidR="00A05D7D" w:rsidRPr="00A05D7D">
        <w:rPr>
          <w:rFonts w:eastAsia="Times New Roman"/>
          <w:color w:val="000000"/>
          <w:sz w:val="24"/>
          <w:szCs w:val="24"/>
          <w14:ligatures w14:val="standardContextual"/>
        </w:rPr>
        <w:t xml:space="preserve"> the </w:t>
      </w:r>
      <w:r w:rsidR="00A05D7D">
        <w:rPr>
          <w:rFonts w:eastAsia="Times New Roman"/>
          <w:color w:val="000000"/>
          <w:sz w:val="24"/>
          <w:szCs w:val="24"/>
          <w14:ligatures w14:val="standardContextual"/>
        </w:rPr>
        <w:t>D</w:t>
      </w:r>
      <w:r w:rsidR="00A05D7D" w:rsidRPr="00A05D7D">
        <w:rPr>
          <w:rFonts w:eastAsia="Times New Roman"/>
          <w:color w:val="000000"/>
          <w:sz w:val="24"/>
          <w:szCs w:val="24"/>
          <w14:ligatures w14:val="standardContextual"/>
        </w:rPr>
        <w:t>DA Board of Directors responsibilities to the Village Planning Commission as authorized by state law pursuant to MCL 125</w:t>
      </w:r>
      <w:r w:rsidR="00A05D7D">
        <w:rPr>
          <w:rFonts w:eastAsia="Times New Roman"/>
          <w:color w:val="000000"/>
          <w:sz w:val="24"/>
          <w:szCs w:val="24"/>
          <w14:ligatures w14:val="standardContextual"/>
        </w:rPr>
        <w:t>.4204(8)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; and </w:t>
      </w:r>
    </w:p>
    <w:p w14:paraId="04E29673" w14:textId="77777777" w:rsidR="00A05D7D" w:rsidRDefault="00A05D7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79EFBA7A" w14:textId="3E2AFCB9" w:rsidR="00A05D7D" w:rsidRPr="00A05D7D" w:rsidRDefault="00A05D7D" w:rsidP="00A05D7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bookmarkStart w:id="2" w:name="_Hlk188364925"/>
      <w:r w:rsidRPr="00A05D7D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WHEREAS</w:t>
      </w:r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>,</w:t>
      </w:r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ab/>
        <w:t xml:space="preserve">the Village Council through Ordinance 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>177</w:t>
      </w:r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 xml:space="preserve">, 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 xml:space="preserve">adopted </w:t>
      </w:r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>a</w:t>
      </w:r>
      <w:r w:rsidRPr="00A05D7D">
        <w:t xml:space="preserve"> </w:t>
      </w:r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>January 27, 2025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 xml:space="preserve">, reestablished a separate </w:t>
      </w:r>
      <w:bookmarkStart w:id="3" w:name="_Hlk188365032"/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>DDA Board of Directors</w:t>
      </w:r>
      <w:bookmarkEnd w:id="3"/>
      <w:r w:rsidRPr="00A05D7D">
        <w:rPr>
          <w:rFonts w:eastAsia="Times New Roman"/>
          <w:color w:val="000000"/>
          <w:sz w:val="24"/>
          <w:szCs w:val="24"/>
          <w14:ligatures w14:val="standardContextual"/>
        </w:rPr>
        <w:t xml:space="preserve">; and </w:t>
      </w:r>
    </w:p>
    <w:bookmarkEnd w:id="2"/>
    <w:p w14:paraId="69471B91" w14:textId="77777777" w:rsidR="00A05D7D" w:rsidRPr="003D104D" w:rsidRDefault="00A05D7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7CBE0137" w14:textId="34B7DF88" w:rsidR="000B7170" w:rsidRDefault="003D104D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WHEREAS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,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  <w:t>the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Village President has recommended appointees 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for the reestablished 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>D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>D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A Board of Directors positions 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>that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>comply with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the MCL 125.4204 statutory requirements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>,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and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</w:t>
      </w:r>
      <w:r w:rsidR="006646AF">
        <w:rPr>
          <w:rFonts w:eastAsia="Times New Roman"/>
          <w:color w:val="000000"/>
          <w:sz w:val="24"/>
          <w:szCs w:val="24"/>
          <w14:ligatures w14:val="standardContextual"/>
        </w:rPr>
        <w:t xml:space="preserve">has 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recommended terms of office of each appointee to provide for the staggered terms </w:t>
      </w:r>
      <w:r w:rsidR="006646AF">
        <w:rPr>
          <w:rFonts w:eastAsia="Times New Roman"/>
          <w:color w:val="000000"/>
          <w:sz w:val="24"/>
          <w:szCs w:val="24"/>
          <w14:ligatures w14:val="standardContextual"/>
        </w:rPr>
        <w:t>required</w:t>
      </w:r>
      <w:r w:rsidR="000B7170" w:rsidRPr="000B7170">
        <w:rPr>
          <w:rFonts w:eastAsia="Times New Roman"/>
          <w:color w:val="000000"/>
          <w:sz w:val="24"/>
          <w:szCs w:val="24"/>
          <w14:ligatures w14:val="standardContextual"/>
        </w:rPr>
        <w:t xml:space="preserve"> by MCL 125.4204</w:t>
      </w:r>
      <w:r w:rsidR="000B7170">
        <w:rPr>
          <w:rFonts w:eastAsia="Times New Roman"/>
          <w:color w:val="000000"/>
          <w:sz w:val="24"/>
          <w:szCs w:val="24"/>
          <w14:ligatures w14:val="standardContextual"/>
        </w:rPr>
        <w:t>(1); and</w:t>
      </w:r>
    </w:p>
    <w:p w14:paraId="662F3573" w14:textId="77777777" w:rsidR="00107C55" w:rsidRDefault="00107C55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55F10B91" w14:textId="662E939F" w:rsidR="003D104D" w:rsidRPr="003D104D" w:rsidRDefault="00107C55" w:rsidP="003D104D">
      <w:pPr>
        <w:tabs>
          <w:tab w:val="left" w:pos="-144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WHEREAS</w:t>
      </w: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,</w:t>
      </w: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ab/>
        <w:t xml:space="preserve">the Village Council </w:t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desires to 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 xml:space="preserve">approve the recommended appointees to the DDA Board of </w:t>
      </w:r>
      <w:r w:rsidR="006646AF">
        <w:rPr>
          <w:rFonts w:eastAsia="Times New Roman"/>
          <w:color w:val="000000"/>
          <w:sz w:val="24"/>
          <w:szCs w:val="24"/>
          <w14:ligatures w14:val="standardContextual"/>
        </w:rPr>
        <w:t xml:space="preserve">Directors 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 xml:space="preserve">and their terms of office. </w:t>
      </w:r>
    </w:p>
    <w:p w14:paraId="39E64262" w14:textId="77777777" w:rsidR="000B7170" w:rsidRPr="003D104D" w:rsidRDefault="000B7170" w:rsidP="003D104D">
      <w:pPr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64502BF3" w14:textId="7E0D4D3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NOW, THEREFORE, BE IT RESOLVED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, by the Village of Pinckney Council that</w:t>
      </w:r>
      <w:r w:rsidR="00107C55">
        <w:rPr>
          <w:rFonts w:eastAsia="Times New Roman"/>
          <w:color w:val="000000"/>
          <w:sz w:val="24"/>
          <w:szCs w:val="24"/>
          <w14:ligatures w14:val="standardContextual"/>
        </w:rPr>
        <w:t>, in addition to the Village President [as provided for by MCL 125.4201(1)],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the following appointments to the Village of </w:t>
      </w:r>
      <w:bookmarkStart w:id="4" w:name="_Hlk188365591"/>
      <w:r w:rsidR="00107C55" w:rsidRPr="003D104D">
        <w:rPr>
          <w:rFonts w:eastAsia="Times New Roman"/>
          <w:color w:val="000000"/>
          <w:sz w:val="24"/>
          <w:szCs w:val="24"/>
          <w14:ligatures w14:val="standardContextual"/>
        </w:rPr>
        <w:t>Pinckney DDA</w:t>
      </w:r>
      <w:r w:rsidR="00107C55" w:rsidRPr="00107C55">
        <w:rPr>
          <w:rFonts w:eastAsia="Times New Roman"/>
          <w:color w:val="000000"/>
          <w:sz w:val="24"/>
          <w:szCs w:val="24"/>
          <w14:ligatures w14:val="standardContextual"/>
        </w:rPr>
        <w:t xml:space="preserve"> Board of Directors </w:t>
      </w:r>
      <w:bookmarkEnd w:id="4"/>
      <w:r w:rsidR="00107C55">
        <w:rPr>
          <w:rFonts w:eastAsia="Times New Roman"/>
          <w:color w:val="000000"/>
          <w:sz w:val="24"/>
          <w:szCs w:val="24"/>
          <w14:ligatures w14:val="standardContextual"/>
        </w:rPr>
        <w:t>recommended by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the Village President are approved for the terms specified:</w:t>
      </w:r>
    </w:p>
    <w:p w14:paraId="72B2FC5D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57887BFD" w14:textId="731A7539" w:rsidR="003D104D" w:rsidRPr="006D166F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b/>
          <w:bCs/>
          <w:color w:val="000000"/>
          <w:sz w:val="24"/>
          <w:szCs w:val="24"/>
          <w:u w:val="single"/>
          <w14:ligatures w14:val="standardContextual"/>
        </w:rPr>
      </w:pPr>
      <w:r w:rsidRPr="006D166F">
        <w:rPr>
          <w:rFonts w:eastAsia="Times New Roman"/>
          <w:b/>
          <w:bCs/>
          <w:color w:val="000000"/>
          <w:sz w:val="24"/>
          <w:szCs w:val="24"/>
          <w:u w:val="single"/>
          <w14:ligatures w14:val="standardContextual"/>
        </w:rPr>
        <w:t>DDA Board of Directors</w:t>
      </w:r>
      <w:r w:rsidR="003D104D"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="003D104D"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="003D104D"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="003D104D"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="003D104D" w:rsidRPr="006D166F">
        <w:rPr>
          <w:rFonts w:eastAsia="Times New Roman"/>
          <w:b/>
          <w:bCs/>
          <w:color w:val="000000"/>
          <w:sz w:val="24"/>
          <w:szCs w:val="24"/>
          <w:u w:val="single"/>
          <w14:ligatures w14:val="standardContextual"/>
        </w:rPr>
        <w:t>Term Ending Date</w:t>
      </w:r>
    </w:p>
    <w:p w14:paraId="2A096AA9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5760" w:hanging="43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6D166F">
        <w:rPr>
          <w:rFonts w:eastAsia="Times New Roman"/>
          <w:b/>
          <w:bCs/>
          <w:color w:val="000000"/>
          <w:sz w:val="24"/>
          <w:szCs w:val="24"/>
          <w:u w:val="single"/>
          <w14:ligatures w14:val="standardContextual"/>
        </w:rPr>
        <w:t>Appointee</w:t>
      </w:r>
      <w:r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  <w:r w:rsidRPr="006D166F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ab/>
      </w:r>
    </w:p>
    <w:p w14:paraId="464D8F64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2882B96F" w14:textId="4E874EA0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Jennifer Cooke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bookmarkStart w:id="5" w:name="_Hlk188365136"/>
      <w:bookmarkStart w:id="6" w:name="_Hlk188443362"/>
      <w:r w:rsidR="00175962">
        <w:rPr>
          <w:rFonts w:eastAsia="Times New Roman"/>
          <w:color w:val="000000"/>
          <w:sz w:val="24"/>
          <w:szCs w:val="24"/>
          <w14:ligatures w14:val="standardContextual"/>
        </w:rPr>
        <w:t>February  ____</w:t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>, 20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>____</w:t>
      </w:r>
      <w:bookmarkEnd w:id="5"/>
    </w:p>
    <w:bookmarkEnd w:id="6"/>
    <w:p w14:paraId="3A10A374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2B5B6199" w14:textId="49FA18C4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Gregary Strine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6BBBF6DB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24FA2C51" w14:textId="0EBEC027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Michael Szafranski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2C82E38A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345FDCE1" w14:textId="73C4F27C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Linda Segar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5CA982F9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6E125F20" w14:textId="02D0A795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Mike Carney</w:t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51D83234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6E0ADE2A" w14:textId="3FF95757" w:rsidR="003D104D" w:rsidRP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Julie Amy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31F9D2F7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581F222C" w14:textId="7C13F842" w:rsidR="003D104D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Bridget Kane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</w:p>
    <w:p w14:paraId="16DF9CB6" w14:textId="77777777" w:rsidR="00107C55" w:rsidRDefault="00107C55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28D5E4BC" w14:textId="4902C64C" w:rsidR="00107C55" w:rsidRDefault="00107C55" w:rsidP="00107C55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>Marie Butler</w:t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Pr="00107C55">
        <w:rPr>
          <w:rFonts w:eastAsia="Times New Roman"/>
          <w:color w:val="000000"/>
          <w:sz w:val="24"/>
          <w:szCs w:val="24"/>
          <w14:ligatures w14:val="standardContextual"/>
        </w:rPr>
        <w:tab/>
      </w:r>
      <w:bookmarkStart w:id="7" w:name="_Hlk188443516"/>
      <w:r w:rsidR="00175962" w:rsidRPr="00175962">
        <w:rPr>
          <w:rFonts w:eastAsia="Times New Roman"/>
          <w:color w:val="000000"/>
          <w:sz w:val="24"/>
          <w:szCs w:val="24"/>
          <w14:ligatures w14:val="standardContextual"/>
        </w:rPr>
        <w:t>February  ____, 20____</w:t>
      </w:r>
      <w:bookmarkEnd w:id="7"/>
    </w:p>
    <w:p w14:paraId="246757EB" w14:textId="77777777" w:rsidR="00107C55" w:rsidRPr="00107C55" w:rsidRDefault="00107C55" w:rsidP="00107C55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6480" w:hanging="50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62A1A061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  <w:sectPr w:rsidR="003D104D" w:rsidRPr="003D104D" w:rsidSect="003D104D">
          <w:type w:val="continuous"/>
          <w:pgSz w:w="12240" w:h="15840"/>
          <w:pgMar w:top="1080" w:right="1440" w:bottom="1080" w:left="1440" w:header="1080" w:footer="1080" w:gutter="0"/>
          <w:cols w:space="720"/>
          <w:noEndnote/>
        </w:sectPr>
      </w:pPr>
    </w:p>
    <w:p w14:paraId="6D9282DA" w14:textId="1DF55952" w:rsidR="003D104D" w:rsidRDefault="003D104D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b/>
          <w:bCs/>
          <w:color w:val="000000"/>
          <w:sz w:val="24"/>
          <w:szCs w:val="24"/>
          <w14:ligatures w14:val="standardContextual"/>
        </w:rPr>
        <w:t>BE IT FURTHER RESOLVED,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that the terms of each of the above listed appointees to the Village of </w:t>
      </w:r>
      <w:r w:rsidR="00107C55"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Pinckney </w:t>
      </w:r>
      <w:r w:rsidR="00345CF0" w:rsidRPr="00345CF0">
        <w:rPr>
          <w:rFonts w:eastAsia="Times New Roman"/>
          <w:color w:val="000000"/>
          <w:sz w:val="24"/>
          <w:szCs w:val="24"/>
          <w14:ligatures w14:val="standardContextual"/>
        </w:rPr>
        <w:t xml:space="preserve">DDA Board of Directors 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commence upon the 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effective date of Village of Pinckney Ordinance 177 reestablishing the separate DDA Board of Directors</w:t>
      </w:r>
      <w:r w:rsidR="00175962">
        <w:rPr>
          <w:rFonts w:eastAsia="Times New Roman"/>
          <w:color w:val="000000"/>
          <w:sz w:val="24"/>
          <w:szCs w:val="24"/>
          <w14:ligatures w14:val="standardContextual"/>
        </w:rPr>
        <w:t>.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 xml:space="preserve"> </w:t>
      </w:r>
      <w:r w:rsidR="00175962">
        <w:rPr>
          <w:rFonts w:eastAsia="Times New Roman"/>
          <w:color w:val="000000"/>
          <w:sz w:val="24"/>
          <w:szCs w:val="24"/>
          <w14:ligatures w14:val="standardContextual"/>
        </w:rPr>
        <w:t>The terms of office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shall continue until the term ending specified in this resolution for each appointee, or until that </w:t>
      </w:r>
      <w:r w:rsidR="00345CF0" w:rsidRPr="00345CF0">
        <w:rPr>
          <w:rFonts w:eastAsia="Times New Roman"/>
          <w:color w:val="000000"/>
          <w:sz w:val="24"/>
          <w:szCs w:val="24"/>
          <w14:ligatures w14:val="standardContextual"/>
        </w:rPr>
        <w:t>Pinckney DDA Board of Director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’s successor is appointed and qualified.</w:t>
      </w:r>
    </w:p>
    <w:p w14:paraId="379B574F" w14:textId="77777777" w:rsidR="006646AF" w:rsidRDefault="006646AF" w:rsidP="003D104D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left="1440" w:hanging="144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7FDEDBD1" w14:textId="637AE343" w:rsidR="00345CF0" w:rsidRPr="0093734A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="00175962">
        <w:rPr>
          <w:szCs w:val="24"/>
        </w:rPr>
        <w:tab/>
      </w:r>
      <w:r w:rsidR="00175962">
        <w:rPr>
          <w:szCs w:val="24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</w:p>
    <w:p w14:paraId="23A3EF24" w14:textId="0EC4F20B" w:rsidR="00345CF0" w:rsidRPr="0093734A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="00175962">
        <w:rPr>
          <w:szCs w:val="24"/>
        </w:rPr>
        <w:tab/>
      </w:r>
      <w:r w:rsidR="00175962">
        <w:rPr>
          <w:szCs w:val="24"/>
        </w:rPr>
        <w:tab/>
      </w:r>
      <w:r w:rsidRPr="0093734A">
        <w:rPr>
          <w:szCs w:val="24"/>
        </w:rPr>
        <w:t>Jeffrey Buerman, Village President</w:t>
      </w:r>
    </w:p>
    <w:p w14:paraId="631A08A0" w14:textId="77777777" w:rsidR="00345CF0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</w:p>
    <w:p w14:paraId="78C9C614" w14:textId="4EB538A6" w:rsidR="00345CF0" w:rsidRPr="0093734A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="00175962">
        <w:rPr>
          <w:szCs w:val="24"/>
        </w:rPr>
        <w:tab/>
      </w:r>
      <w:r w:rsidR="00175962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  <w:r w:rsidRPr="0093734A">
        <w:rPr>
          <w:szCs w:val="24"/>
          <w:u w:val="single"/>
        </w:rPr>
        <w:tab/>
      </w:r>
    </w:p>
    <w:p w14:paraId="6FC0D2F1" w14:textId="1FD133DF" w:rsidR="00345CF0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Cs w:val="24"/>
        </w:rPr>
      </w:pP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="00175962">
        <w:rPr>
          <w:szCs w:val="24"/>
        </w:rPr>
        <w:tab/>
      </w:r>
      <w:r w:rsidR="00175962">
        <w:rPr>
          <w:szCs w:val="24"/>
        </w:rPr>
        <w:tab/>
      </w:r>
      <w:r w:rsidRPr="0093734A">
        <w:rPr>
          <w:szCs w:val="24"/>
        </w:rPr>
        <w:tab/>
        <w:t>Andrea McCall, Village Clerk</w:t>
      </w:r>
    </w:p>
    <w:p w14:paraId="5369541F" w14:textId="77777777" w:rsidR="00345CF0" w:rsidRPr="0093734A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szCs w:val="24"/>
        </w:rPr>
      </w:pPr>
    </w:p>
    <w:p w14:paraId="0ACD0ABF" w14:textId="0CD988CF" w:rsidR="00345CF0" w:rsidRPr="0093734A" w:rsidRDefault="00345CF0" w:rsidP="00345C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szCs w:val="24"/>
        </w:rPr>
      </w:pPr>
      <w:r w:rsidRPr="0093734A">
        <w:rPr>
          <w:szCs w:val="24"/>
        </w:rPr>
        <w:tab/>
        <w:t xml:space="preserve">Village Council Member _______________ offered the foregoing </w:t>
      </w:r>
      <w:r w:rsidR="00D9502D" w:rsidRPr="00345CF0">
        <w:rPr>
          <w:szCs w:val="24"/>
        </w:rPr>
        <w:t>Resolution</w:t>
      </w:r>
      <w:r w:rsidR="00D9502D" w:rsidRPr="0093734A">
        <w:rPr>
          <w:szCs w:val="24"/>
        </w:rPr>
        <w:t xml:space="preserve"> and</w:t>
      </w:r>
      <w:r w:rsidRPr="0093734A">
        <w:rPr>
          <w:szCs w:val="24"/>
        </w:rPr>
        <w:t xml:space="preserve"> moved its adoption.  The motion was seconded by Village Council Member ______________, and upon being put to a vote, the vote was as follows:</w:t>
      </w:r>
    </w:p>
    <w:p w14:paraId="772200EC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bookmarkStart w:id="8" w:name="_Hlk188366067"/>
      <w:r w:rsidRPr="0093734A">
        <w:rPr>
          <w:szCs w:val="24"/>
        </w:rPr>
        <w:t>Jeffrey Buerman</w:t>
      </w:r>
      <w:bookmarkEnd w:id="8"/>
      <w:r w:rsidRPr="0093734A">
        <w:rPr>
          <w:szCs w:val="24"/>
        </w:rPr>
        <w:t>, President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6E8A5F22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 w:rsidRPr="0093734A">
        <w:rPr>
          <w:szCs w:val="24"/>
        </w:rPr>
        <w:t>Justin Bierman, Trustee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4D708FDD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 w:rsidRPr="0093734A">
        <w:rPr>
          <w:szCs w:val="24"/>
        </w:rPr>
        <w:t>Stacy Conquest, Trustee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724BFC81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>
        <w:rPr>
          <w:szCs w:val="24"/>
        </w:rPr>
        <w:t>Keri Hochertz,</w:t>
      </w:r>
      <w:r w:rsidRPr="0093734A">
        <w:rPr>
          <w:szCs w:val="24"/>
        </w:rPr>
        <w:t xml:space="preserve"> Trustee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6822DE4B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 w:rsidRPr="0093734A">
        <w:rPr>
          <w:szCs w:val="24"/>
        </w:rPr>
        <w:t>Nick Kane, Trustee</w:t>
      </w:r>
      <w:r w:rsidRPr="0093734A">
        <w:rPr>
          <w:szCs w:val="24"/>
        </w:rPr>
        <w:tab/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1CB6BFC9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 w:rsidRPr="0093734A">
        <w:rPr>
          <w:szCs w:val="24"/>
        </w:rPr>
        <w:t>Rob Coppersmith, Trustee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29E84203" w14:textId="77777777" w:rsidR="00345CF0" w:rsidRPr="0093734A" w:rsidRDefault="00345CF0" w:rsidP="00D9502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80"/>
        <w:jc w:val="both"/>
        <w:rPr>
          <w:szCs w:val="24"/>
        </w:rPr>
      </w:pPr>
      <w:r w:rsidRPr="0093734A">
        <w:rPr>
          <w:szCs w:val="24"/>
        </w:rPr>
        <w:t>Jeffrey Spencer, Trustee</w:t>
      </w:r>
      <w:r w:rsidRPr="0093734A">
        <w:rPr>
          <w:szCs w:val="24"/>
        </w:rPr>
        <w:tab/>
      </w:r>
      <w:r w:rsidRPr="0093734A">
        <w:rPr>
          <w:szCs w:val="24"/>
        </w:rPr>
        <w:tab/>
        <w:t>______</w:t>
      </w:r>
    </w:p>
    <w:p w14:paraId="2A67B0F4" w14:textId="517E98D1" w:rsidR="003D104D" w:rsidRDefault="003D104D" w:rsidP="00D9502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spacing w:before="120"/>
        <w:ind w:firstLine="7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The President thereupon declared this </w:t>
      </w:r>
      <w:bookmarkStart w:id="9" w:name="_Hlk188365951"/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Resolution </w:t>
      </w:r>
      <w:bookmarkEnd w:id="9"/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approved and adopted by the Village Council of the Village of Pinckney this 2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7</w:t>
      </w:r>
      <w:r w:rsidR="00345CF0" w:rsidRPr="003D104D">
        <w:rPr>
          <w:rFonts w:eastAsia="Times New Roman"/>
          <w:color w:val="000000"/>
          <w:sz w:val="24"/>
          <w:szCs w:val="24"/>
          <w:vertAlign w:val="superscript"/>
          <w14:ligatures w14:val="standardContextual"/>
        </w:rPr>
        <w:t>th</w:t>
      </w:r>
      <w:r w:rsidR="00345CF0"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day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of </w:t>
      </w:r>
      <w:bookmarkStart w:id="10" w:name="_Hlk188366109"/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January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 </w:t>
      </w:r>
      <w:bookmarkEnd w:id="10"/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20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2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5.</w:t>
      </w:r>
    </w:p>
    <w:p w14:paraId="53C62214" w14:textId="77777777" w:rsidR="00345CF0" w:rsidRPr="003D104D" w:rsidRDefault="00345CF0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firstLine="7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4AE36072" w14:textId="72C1478E" w:rsidR="00345CF0" w:rsidRDefault="00175962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firstLine="43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bookmarkStart w:id="11" w:name="_Hlk188366156"/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____________________________</w:t>
      </w:r>
    </w:p>
    <w:p w14:paraId="0D1BAFC7" w14:textId="500CEFDF" w:rsidR="003D104D" w:rsidRPr="003D104D" w:rsidRDefault="00175962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firstLine="43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45CF0" w:rsidRPr="00345CF0">
        <w:rPr>
          <w:rFonts w:eastAsia="Times New Roman"/>
          <w:color w:val="000000"/>
          <w:sz w:val="24"/>
          <w:szCs w:val="24"/>
          <w14:ligatures w14:val="standardContextual"/>
        </w:rPr>
        <w:t>Jeffrey Buerman</w:t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>, Village President</w:t>
      </w:r>
    </w:p>
    <w:bookmarkEnd w:id="11"/>
    <w:p w14:paraId="7A331A90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158F0C23" w14:textId="31E32038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firstLine="7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I hereby certify that the foregoing constitutes a true and complete copy of a resolution adopted by the Village Council of the Village of Pinckney, County of Livingston, Michigan, at a regular meeting held on </w:t>
      </w:r>
      <w:r w:rsidR="00345CF0" w:rsidRPr="00345CF0">
        <w:rPr>
          <w:rFonts w:eastAsia="Times New Roman"/>
          <w:color w:val="000000"/>
          <w:sz w:val="24"/>
          <w:szCs w:val="24"/>
          <w14:ligatures w14:val="standardContextual"/>
        </w:rPr>
        <w:t xml:space="preserve">January 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2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7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>, 20</w:t>
      </w:r>
      <w:r w:rsidR="00345CF0">
        <w:rPr>
          <w:rFonts w:eastAsia="Times New Roman"/>
          <w:color w:val="000000"/>
          <w:sz w:val="24"/>
          <w:szCs w:val="24"/>
          <w14:ligatures w14:val="standardContextual"/>
        </w:rPr>
        <w:t>2</w:t>
      </w:r>
      <w:r w:rsidRPr="003D104D">
        <w:rPr>
          <w:rFonts w:eastAsia="Times New Roman"/>
          <w:color w:val="000000"/>
          <w:sz w:val="24"/>
          <w:szCs w:val="24"/>
          <w14:ligatures w14:val="standardContextual"/>
        </w:rPr>
        <w:t xml:space="preserve">5 </w:t>
      </w:r>
    </w:p>
    <w:p w14:paraId="2BD15E14" w14:textId="77777777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</w:p>
    <w:p w14:paraId="64A05813" w14:textId="1315FC32" w:rsidR="00345CF0" w:rsidRPr="00345CF0" w:rsidRDefault="00175962" w:rsidP="00345CF0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ind w:firstLine="43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345CF0" w:rsidRPr="00345CF0">
        <w:rPr>
          <w:rFonts w:eastAsia="Times New Roman"/>
          <w:color w:val="000000"/>
          <w:sz w:val="24"/>
          <w:szCs w:val="24"/>
          <w14:ligatures w14:val="standardContextual"/>
        </w:rPr>
        <w:t>____________________________</w:t>
      </w:r>
    </w:p>
    <w:p w14:paraId="61C3CF2A" w14:textId="2C100E40" w:rsidR="003D104D" w:rsidRPr="003D104D" w:rsidRDefault="00175962" w:rsidP="00D9502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spacing w:after="240"/>
        <w:ind w:firstLine="4320"/>
        <w:jc w:val="both"/>
        <w:rPr>
          <w:rFonts w:eastAsia="Times New Roman"/>
          <w:color w:val="000000"/>
          <w:sz w:val="24"/>
          <w:szCs w:val="24"/>
          <w14:ligatures w14:val="standardContextual"/>
        </w:rPr>
      </w:pP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>
        <w:rPr>
          <w:rFonts w:eastAsia="Times New Roman"/>
          <w:color w:val="000000"/>
          <w:sz w:val="24"/>
          <w:szCs w:val="24"/>
          <w14:ligatures w14:val="standardContextual"/>
        </w:rPr>
        <w:tab/>
      </w:r>
      <w:r w:rsidR="006646AF" w:rsidRPr="006646AF">
        <w:rPr>
          <w:rFonts w:eastAsia="Times New Roman"/>
          <w:color w:val="000000"/>
          <w:sz w:val="24"/>
          <w:szCs w:val="24"/>
          <w14:ligatures w14:val="standardContextual"/>
        </w:rPr>
        <w:t>Andrea McCall</w:t>
      </w:r>
      <w:r w:rsidR="003D104D" w:rsidRPr="003D104D">
        <w:rPr>
          <w:rFonts w:eastAsia="Times New Roman"/>
          <w:color w:val="000000"/>
          <w:sz w:val="24"/>
          <w:szCs w:val="24"/>
          <w14:ligatures w14:val="standardContextual"/>
        </w:rPr>
        <w:t>, Village Clerk</w:t>
      </w:r>
    </w:p>
    <w:p w14:paraId="2FEF758C" w14:textId="424F67DF" w:rsidR="003D104D" w:rsidRPr="003D104D" w:rsidRDefault="003D104D" w:rsidP="003D104D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djustRightInd w:val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14:ligatures w14:val="standardContextual"/>
        </w:rPr>
      </w:pP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fldChar w:fldCharType="begin"/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instrText xml:space="preserve">FILENAME  \* upper \p </w:instrText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fldChar w:fldCharType="separate"/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t>N:\Client\Pinckney\Resolutions\</w:t>
      </w:r>
      <w:r w:rsidR="006646AF" w:rsidRPr="006646AF">
        <w:rPr>
          <w:rFonts w:eastAsia="Times New Roman"/>
          <w:color w:val="000000"/>
          <w:sz w:val="12"/>
          <w:szCs w:val="12"/>
          <w14:ligatures w14:val="standardContextual"/>
        </w:rPr>
        <w:t>DDA</w:t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t xml:space="preserve">Term </w:t>
      </w:r>
      <w:r w:rsidR="006646AF" w:rsidRPr="006646AF">
        <w:rPr>
          <w:rFonts w:eastAsia="Times New Roman"/>
          <w:color w:val="000000"/>
          <w:sz w:val="12"/>
          <w:szCs w:val="12"/>
          <w14:ligatures w14:val="standardContextual"/>
        </w:rPr>
        <w:t>R</w:t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t>esolution</w:t>
      </w:r>
      <w:r w:rsidR="006646AF" w:rsidRPr="006646AF">
        <w:rPr>
          <w:rFonts w:eastAsia="Times New Roman"/>
          <w:color w:val="000000"/>
          <w:sz w:val="12"/>
          <w:szCs w:val="12"/>
          <w14:ligatures w14:val="standardContextual"/>
        </w:rPr>
        <w:t xml:space="preserve"> 1.27.2025</w:t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t>.</w:t>
      </w:r>
      <w:r w:rsidR="006646AF" w:rsidRPr="006646AF">
        <w:rPr>
          <w:rFonts w:eastAsia="Times New Roman"/>
          <w:color w:val="000000"/>
          <w:sz w:val="12"/>
          <w:szCs w:val="12"/>
          <w14:ligatures w14:val="standardContextual"/>
        </w:rPr>
        <w:t>docx</w:t>
      </w:r>
      <w:r w:rsidRPr="003D104D">
        <w:rPr>
          <w:rFonts w:eastAsia="Times New Roman"/>
          <w:color w:val="000000"/>
          <w:sz w:val="12"/>
          <w:szCs w:val="12"/>
          <w14:ligatures w14:val="standardContextual"/>
        </w:rPr>
        <w:fldChar w:fldCharType="end"/>
      </w:r>
    </w:p>
    <w:sectPr w:rsidR="003D104D" w:rsidRPr="003D104D" w:rsidSect="00F22761">
      <w:type w:val="continuous"/>
      <w:pgSz w:w="12240" w:h="15840"/>
      <w:pgMar w:top="1152" w:right="1080" w:bottom="1152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85"/>
    <w:rsid w:val="000B7170"/>
    <w:rsid w:val="00107C55"/>
    <w:rsid w:val="00175962"/>
    <w:rsid w:val="001D5DB2"/>
    <w:rsid w:val="002D2C5F"/>
    <w:rsid w:val="002E76A7"/>
    <w:rsid w:val="00345CF0"/>
    <w:rsid w:val="003C1934"/>
    <w:rsid w:val="003D104D"/>
    <w:rsid w:val="003D3473"/>
    <w:rsid w:val="004456BE"/>
    <w:rsid w:val="005470ED"/>
    <w:rsid w:val="005B5F61"/>
    <w:rsid w:val="00600A54"/>
    <w:rsid w:val="00634E4B"/>
    <w:rsid w:val="00651D85"/>
    <w:rsid w:val="006646AF"/>
    <w:rsid w:val="006925AD"/>
    <w:rsid w:val="006D166F"/>
    <w:rsid w:val="006E0AB1"/>
    <w:rsid w:val="007B3987"/>
    <w:rsid w:val="007D6628"/>
    <w:rsid w:val="00842791"/>
    <w:rsid w:val="008528BC"/>
    <w:rsid w:val="00946E20"/>
    <w:rsid w:val="00A05D7D"/>
    <w:rsid w:val="00A162B8"/>
    <w:rsid w:val="00A23944"/>
    <w:rsid w:val="00AD0559"/>
    <w:rsid w:val="00B27698"/>
    <w:rsid w:val="00B814D7"/>
    <w:rsid w:val="00C545E1"/>
    <w:rsid w:val="00D106FD"/>
    <w:rsid w:val="00D9502D"/>
    <w:rsid w:val="00DE5A0E"/>
    <w:rsid w:val="00E11C94"/>
    <w:rsid w:val="00E929E7"/>
    <w:rsid w:val="00ED23E4"/>
    <w:rsid w:val="00F22761"/>
    <w:rsid w:val="00FB3483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6FAC"/>
  <w15:docId w15:val="{D8328534-F1AB-478E-BC45-09838530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Stoker</dc:creator>
  <cp:lastModifiedBy>Jeffrey Buerman</cp:lastModifiedBy>
  <cp:revision>2</cp:revision>
  <cp:lastPrinted>2025-01-27T22:29:00Z</cp:lastPrinted>
  <dcterms:created xsi:type="dcterms:W3CDTF">2025-01-27T22:30:00Z</dcterms:created>
  <dcterms:modified xsi:type="dcterms:W3CDTF">2025-01-27T22:30:00Z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2022-02-04T00:00:00Z</vt:filetime>
  </property>
</Properties>
</file>